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80" w:type="dxa"/>
        <w:jc w:val="center"/>
        <w:tblInd w:w="108" w:type="dxa"/>
        <w:tblBorders>
          <w:top w:val="thinThickSmallGap" w:color="FF0000" w:sz="24" w:space="0"/>
          <w:left w:val="thinThickSmallGap" w:color="FF0000" w:sz="24" w:space="0"/>
          <w:bottom w:val="thinThickSmallGap" w:color="FF0000" w:sz="24" w:space="0"/>
          <w:right w:val="thinThickSmallGap" w:color="FF0000" w:sz="24" w:space="0"/>
          <w:insideH w:val="thinThickSmallGap" w:color="FF0000" w:sz="24" w:space="0"/>
          <w:insideV w:val="thinThickSmallGap" w:color="FF0000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thinThickSmallGap" w:color="FF0000" w:sz="24" w:space="0"/>
            <w:left w:val="thinThickSmallGap" w:color="FF0000" w:sz="24" w:space="0"/>
            <w:bottom w:val="thinThickSmallGap" w:color="FF0000" w:sz="24" w:space="0"/>
            <w:right w:val="thinThickSmallGap" w:color="FF0000" w:sz="24" w:space="0"/>
            <w:insideH w:val="thinThickSmallGap" w:color="FF0000" w:sz="24" w:space="0"/>
            <w:insideV w:val="thinThickSmallGap" w:color="FF0000" w:sz="2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ascii="华文中宋" w:hAnsi="华文中宋" w:eastAsia="华文中宋"/>
                <w:b/>
                <w:color w:val="FF0000"/>
                <w:sz w:val="57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57"/>
              </w:rPr>
              <w:t>北京市海淀区文化创意产业协会</w:t>
            </w:r>
          </w:p>
        </w:tc>
      </w:tr>
    </w:tbl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“区块链游戏未来与展望”主题沙龙</w:t>
      </w: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活动通知</w:t>
      </w:r>
    </w:p>
    <w:p>
      <w:pPr>
        <w:spacing w:line="60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会员</w:t>
      </w:r>
      <w:r>
        <w:rPr>
          <w:rFonts w:hint="eastAsia" w:ascii="仿宋_GB2312" w:hAnsi="黑体" w:eastAsia="仿宋_GB2312"/>
          <w:sz w:val="32"/>
          <w:szCs w:val="32"/>
        </w:rPr>
        <w:t>企业：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 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2017年底，养猫游戏“Crypto Kitties”为游戏行业带来了的第一个区块链游戏行业风向标，2018年春节，一款名为”CryptoCountries”的游戏再次刷新游戏行业对区块链游戏的认知。至此，包括“加密狗”、“莱茨狗”、“招财猫”等多个项目已在布局“区块链+游戏”领域。随着区块链的持续火热，“区块链+游戏”也成为了众人追逐的对象，更成为行业投资人新宠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基于此背景，北京市海淀区文化创意产业协会联合中关村青创（北京）国际科技有限公司、BIT.GAME、 Achain、TrustNote等多家机构共同举办以“区块链游戏未来与展望”为主题的沙龙活动，邀请行业专家现场解读：如何将区块链技术与游戏相结合，并诚邀区块链及游戏行业CEO、创始人、企业管理高层、技术高层、投资人等嘉宾参与活动，共同探讨“区块链+游戏”的未来与发展趋势。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敬请参加。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附件1：</w:t>
      </w:r>
      <w:r>
        <w:rPr>
          <w:rFonts w:hint="eastAsia" w:ascii="仿宋_GB2312" w:hAnsi="黑体" w:eastAsia="仿宋_GB2312"/>
          <w:sz w:val="32"/>
          <w:szCs w:val="32"/>
        </w:rPr>
        <w:t>会议基本信息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附件2：</w:t>
      </w:r>
      <w:r>
        <w:rPr>
          <w:rFonts w:hint="eastAsia" w:ascii="仿宋_GB2312" w:hAnsi="黑体" w:eastAsia="仿宋_GB2312"/>
          <w:sz w:val="32"/>
          <w:szCs w:val="32"/>
        </w:rPr>
        <w:t>会议议程（拟）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附件3：参会回执</w:t>
      </w:r>
    </w:p>
    <w:p>
      <w:pPr>
        <w:spacing w:line="600" w:lineRule="exact"/>
        <w:jc w:val="righ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北京市海淀区文化创意产业协会</w:t>
      </w:r>
    </w:p>
    <w:p>
      <w:pPr>
        <w:spacing w:line="600" w:lineRule="exact"/>
        <w:jc w:val="center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                     2018年3月19日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附件1</w:t>
      </w:r>
    </w:p>
    <w:p>
      <w:pPr>
        <w:spacing w:line="600" w:lineRule="exact"/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【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会议基本信息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】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主办单位：北京市海淀区文化创意产业协会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协办单位：中关村青创（北京）国际科技有限公司、BIT.GAME、Achain、TrustNote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时间：3月28日 14:00-16:00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地点：青创国际咖啡厅（北京市海淀区丹棱街18号创富大厦一层）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会议形式：圆桌沙龙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会议规模：3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人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br w:type="textWrapping"/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附件2</w:t>
      </w:r>
    </w:p>
    <w:p>
      <w:pPr>
        <w:spacing w:line="600" w:lineRule="exact"/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【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会议议程（拟）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】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13：30-14：00 签到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环节一：参会企业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介绍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环节二：主题演讲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演讲1：区块链如何改变游戏圈生态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分享嘉宾 : BIT.GAME COO 王玎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演讲2：Achain平台介绍、落地应用及商业前景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分享嘉宾：ABTC 创始人 赵美军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演讲3：TrustNote与游戏行业的生态结合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分享嘉宾 ：TrustNote 商务总监Patric Qin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环节三：自由讨论 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br w:type="textWrapping"/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仿宋_GB2312" w:hAnsi="黑体" w:eastAsia="仿宋_GB2312"/>
          <w:b/>
          <w:bCs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仿宋_GB2312" w:hAnsi="黑体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6"/>
          <w:szCs w:val="36"/>
          <w:lang w:val="en-US" w:eastAsia="zh-CN"/>
        </w:rPr>
        <w:t>参会回执</w:t>
      </w:r>
    </w:p>
    <w:tbl>
      <w:tblPr>
        <w:tblStyle w:val="8"/>
        <w:tblpPr w:leftFromText="180" w:rightFromText="180" w:vertAnchor="text" w:horzAnchor="page" w:tblpXSpec="center" w:tblpY="400"/>
        <w:tblOverlap w:val="never"/>
        <w:tblW w:w="10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2415"/>
        <w:gridCol w:w="1785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单位名称</w:t>
            </w:r>
          </w:p>
        </w:tc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姓名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职务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手机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会员企业</w:t>
            </w:r>
          </w:p>
        </w:tc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           □ 是              □ 否</w:t>
            </w:r>
          </w:p>
        </w:tc>
      </w:tr>
    </w:tbl>
    <w:p>
      <w:pPr>
        <w:spacing w:line="60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会议免费，限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0名，额满为止，提前报名，拒绝空降，多谢理解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。</w:t>
      </w:r>
    </w:p>
    <w:p>
      <w:pPr>
        <w:spacing w:line="600" w:lineRule="exact"/>
        <w:ind w:left="320" w:hanging="320" w:hangingChars="1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黑体" w:eastAsia="仿宋_GB2312"/>
          <w:sz w:val="32"/>
          <w:szCs w:val="32"/>
        </w:rPr>
        <w:t xml:space="preserve"> 参会对象：区块链及游戏行业CEO、创始人、企业管理高层、技术高层、投资人等。</w:t>
      </w:r>
    </w:p>
    <w:p>
      <w:pPr>
        <w:spacing w:line="600" w:lineRule="exact"/>
        <w:ind w:left="320" w:hanging="320" w:hangingChars="1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黑体" w:eastAsia="仿宋_GB2312"/>
          <w:sz w:val="32"/>
          <w:szCs w:val="32"/>
        </w:rPr>
        <w:t>请于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2018年3月24日17:00前将报名回执表发至邮箱：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instrText xml:space="preserve"> HYPERLINK "mailto:hd_chuangyi@vip.163.com" </w:instrTex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黑体" w:eastAsia="仿宋_GB2312"/>
          <w:sz w:val="32"/>
          <w:szCs w:val="32"/>
        </w:rPr>
        <w:t>hd_chuangyi@vip.163.com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* </w:t>
      </w:r>
      <w:r>
        <w:rPr>
          <w:rFonts w:hint="eastAsia" w:ascii="仿宋_GB2312" w:hAnsi="黑体" w:eastAsia="仿宋_GB2312"/>
          <w:sz w:val="32"/>
          <w:szCs w:val="32"/>
        </w:rPr>
        <w:t>联 系 人：崇 敬   李 臻   王昱涵曦   李莎莎</w:t>
      </w: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* </w:t>
      </w:r>
      <w:r>
        <w:rPr>
          <w:rFonts w:hint="eastAsia" w:ascii="仿宋_GB2312" w:hAnsi="黑体" w:eastAsia="仿宋_GB2312"/>
          <w:sz w:val="32"/>
          <w:szCs w:val="32"/>
        </w:rPr>
        <w:t xml:space="preserve">电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话：88493560  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420" w:firstLineChars="20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C1606"/>
    <w:rsid w:val="002907AB"/>
    <w:rsid w:val="0033463C"/>
    <w:rsid w:val="00335CF1"/>
    <w:rsid w:val="005B7B9D"/>
    <w:rsid w:val="026A41FD"/>
    <w:rsid w:val="02A529F1"/>
    <w:rsid w:val="06443661"/>
    <w:rsid w:val="06F233D8"/>
    <w:rsid w:val="07AC090A"/>
    <w:rsid w:val="09CE6155"/>
    <w:rsid w:val="0A4615CC"/>
    <w:rsid w:val="0C0B3C1A"/>
    <w:rsid w:val="0C405A38"/>
    <w:rsid w:val="1179647E"/>
    <w:rsid w:val="119C6758"/>
    <w:rsid w:val="1B72719F"/>
    <w:rsid w:val="1B9D136E"/>
    <w:rsid w:val="1CB5266B"/>
    <w:rsid w:val="1EB872C0"/>
    <w:rsid w:val="216C540B"/>
    <w:rsid w:val="26574330"/>
    <w:rsid w:val="28FA67FA"/>
    <w:rsid w:val="2AC10651"/>
    <w:rsid w:val="2BBE1DC5"/>
    <w:rsid w:val="2C9B3CD4"/>
    <w:rsid w:val="2E5B602E"/>
    <w:rsid w:val="2F480E0C"/>
    <w:rsid w:val="3795635E"/>
    <w:rsid w:val="3C8779E6"/>
    <w:rsid w:val="3F9159E6"/>
    <w:rsid w:val="40385BD7"/>
    <w:rsid w:val="41F31643"/>
    <w:rsid w:val="42A76A3A"/>
    <w:rsid w:val="43BA5657"/>
    <w:rsid w:val="47377997"/>
    <w:rsid w:val="485E5F25"/>
    <w:rsid w:val="48D06B31"/>
    <w:rsid w:val="4C774FA8"/>
    <w:rsid w:val="4CCD46DE"/>
    <w:rsid w:val="4D9C1606"/>
    <w:rsid w:val="4DB77BFE"/>
    <w:rsid w:val="51C5323D"/>
    <w:rsid w:val="53380760"/>
    <w:rsid w:val="56693FAE"/>
    <w:rsid w:val="56806242"/>
    <w:rsid w:val="59D4430D"/>
    <w:rsid w:val="60C7521D"/>
    <w:rsid w:val="624F2CC5"/>
    <w:rsid w:val="62D401D1"/>
    <w:rsid w:val="6AB540AD"/>
    <w:rsid w:val="6F252441"/>
    <w:rsid w:val="6FDC668D"/>
    <w:rsid w:val="715E455C"/>
    <w:rsid w:val="785743BB"/>
    <w:rsid w:val="7C5F1E37"/>
    <w:rsid w:val="7F8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500</Characters>
  <Lines>4</Lines>
  <Paragraphs>1</Paragraphs>
  <ScaleCrop>false</ScaleCrop>
  <LinksUpToDate>false</LinksUpToDate>
  <CharactersWithSpaces>586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2018-03-12T08:38:00Z</dcterms:created>
  <dc:creator>lisa</dc:creator>
  <cp:lastModifiedBy>绘以悲</cp:lastModifiedBy>
  <dcterms:modified xsi:type="dcterms:W3CDTF">2018-03-19T09:32:57Z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