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82" w:type="dxa"/>
        <w:tblInd w:w="106" w:type="dxa"/>
        <w:tblBorders>
          <w:top w:val="thinThickSmallGap" w:color="FF0000" w:sz="24" w:space="0"/>
          <w:left w:val="thinThickSmallGap" w:color="FF0000" w:sz="24" w:space="0"/>
          <w:bottom w:val="thinThickSmallGap" w:color="FF0000" w:sz="24" w:space="0"/>
          <w:right w:val="thinThickSmallGap" w:color="FF0000" w:sz="24" w:space="0"/>
          <w:insideH w:val="thinThickSmallGap" w:color="FF0000" w:sz="24" w:space="0"/>
          <w:insideV w:val="thinThickSmallGap" w:color="FF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thinThickSmallGap" w:color="FF0000" w:sz="24" w:space="0"/>
            <w:left w:val="thinThickSmallGap" w:color="FF0000" w:sz="24" w:space="0"/>
            <w:bottom w:val="thinThickSmallGap" w:color="FF0000" w:sz="24" w:space="0"/>
            <w:right w:val="thinThickSmallGap" w:color="FF0000" w:sz="24" w:space="0"/>
            <w:insideH w:val="thinThickSmallGap" w:color="FF0000" w:sz="24" w:space="0"/>
            <w:insideV w:val="thinThickSmallGap" w:color="FF0000" w:sz="24" w:space="0"/>
          </w:tblBorders>
          <w:tblLayout w:type="fixed"/>
        </w:tblPrEx>
        <w:trPr>
          <w:trHeight w:val="150" w:hRule="atLeast"/>
        </w:trPr>
        <w:tc>
          <w:tcPr>
            <w:tcW w:w="828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b/>
                <w:color w:val="FF0000"/>
                <w:sz w:val="57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57"/>
              </w:rPr>
              <w:t>北京市海淀区文化创意产业协会</w:t>
            </w:r>
          </w:p>
        </w:tc>
      </w:tr>
    </w:tbl>
    <w:p>
      <w:pPr>
        <w:jc w:val="center"/>
        <w:rPr>
          <w:rFonts w:hint="eastAsia" w:ascii="仿宋_GB2312" w:hAnsi="黑体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黑体" w:eastAsia="仿宋_GB2312"/>
          <w:sz w:val="32"/>
          <w:szCs w:val="32"/>
        </w:rPr>
        <w:t>设计领域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政策宣讲通知</w:t>
      </w:r>
    </w:p>
    <w:bookmarkEnd w:id="0"/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各文创企业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ind w:right="105" w:rightChars="5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为了加强北京设计之都建设，帮助企业了解设计领域相关政策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黑体" w:eastAsia="仿宋_GB2312"/>
          <w:sz w:val="32"/>
          <w:szCs w:val="32"/>
        </w:rPr>
        <w:t>协会联合北京工业设计中心开展2018红星奖征集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北京市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设计创新中心认定、首都科技创新券等政策宣讲活动，</w:t>
      </w:r>
      <w:r>
        <w:rPr>
          <w:rFonts w:hint="eastAsia" w:ascii="仿宋_GB2312" w:hAnsi="黑体" w:eastAsia="仿宋_GB2312"/>
          <w:sz w:val="32"/>
          <w:szCs w:val="32"/>
        </w:rPr>
        <w:t>届时将邀请专家为企业做政策解读。</w:t>
      </w:r>
      <w:r>
        <w:rPr>
          <w:rFonts w:hint="eastAsia" w:ascii="仿宋_GB2312" w:eastAsia="仿宋_GB2312"/>
          <w:sz w:val="32"/>
          <w:szCs w:val="32"/>
        </w:rPr>
        <w:t>请各企业接到通知后，积极报名参与。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相关政策链接：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中国设计红星奖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"http://www.redstaraward.org/"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http://www.redstaraward.org/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2、北京市设计创新中心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"http://www.bjkw.gov.cn/art/2018/3/15/art_19_4288html"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http://www.bjkw.gov.cn/art/2018/3/15/art_19_4288                 html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首都科技创新券</w:t>
      </w:r>
    </w:p>
    <w:p>
      <w:pPr>
        <w:numPr>
          <w:ilvl w:val="0"/>
          <w:numId w:val="0"/>
        </w:numPr>
        <w:jc w:val="left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"https://www.cxq-bj.cn/index.php?r=default/index"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https://www.cxq-bj.cn/index.php?r=default/index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会议地点：北京市海淀区四季青路6号招商大厦801</w:t>
      </w:r>
      <w:r>
        <w:rPr>
          <w:rFonts w:hint="eastAsia" w:ascii="仿宋_GB2312" w:eastAsia="仿宋_GB2312"/>
          <w:sz w:val="32"/>
          <w:szCs w:val="32"/>
          <w:lang w:eastAsia="zh-CN"/>
        </w:rPr>
        <w:t>室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会议</w:t>
      </w:r>
      <w:r>
        <w:rPr>
          <w:rFonts w:hint="eastAsia" w:ascii="仿宋_GB2312" w:eastAsia="仿宋_GB2312"/>
          <w:sz w:val="32"/>
          <w:szCs w:val="32"/>
          <w:lang w:eastAsia="zh-CN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2018年4月13日（周五）下午14:30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  系 人：崇敬、李臻、李莎莎、王昱涵曦</w:t>
      </w:r>
    </w:p>
    <w:p>
      <w:pPr>
        <w:tabs>
          <w:tab w:val="left" w:pos="1260"/>
        </w:tabs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      话：88493560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报名方式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2018年4月12日17:30前将报名回执表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"mailto:hd_chuangyi@vip.163.com"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hd_chuangyi@vip.163.com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spacing w:beforeAutospacing="1" w:afterAutospacing="1" w:line="240" w:lineRule="auto"/>
        <w:jc w:val="center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回执表</w:t>
      </w:r>
    </w:p>
    <w:tbl>
      <w:tblPr>
        <w:tblStyle w:val="5"/>
        <w:tblpPr w:leftFromText="180" w:rightFromText="180" w:vertAnchor="text" w:horzAnchor="page" w:tblpX="2007" w:tblpY="474"/>
        <w:tblOverlap w:val="never"/>
        <w:tblW w:w="85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3"/>
        <w:gridCol w:w="1476"/>
        <w:gridCol w:w="2570"/>
        <w:gridCol w:w="28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right="75"/>
              <w:jc w:val="center"/>
              <w:rPr>
                <w:rFonts w:hint="eastAsia"/>
              </w:rPr>
            </w:pPr>
            <w:r>
              <w:rPr>
                <w:rFonts w:ascii="仿宋_GB2312" w:hAnsi="Arial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right="75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62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right="75"/>
              <w:jc w:val="center"/>
              <w:rPr>
                <w:rFonts w:hint="eastAsia"/>
              </w:rPr>
            </w:pPr>
            <w:r>
              <w:rPr>
                <w:rFonts w:ascii="仿宋_GB2312" w:hAnsi="Arial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right="75"/>
              <w:jc w:val="center"/>
              <w:rPr>
                <w:rFonts w:hint="eastAsia"/>
              </w:rPr>
            </w:pPr>
            <w:r>
              <w:rPr>
                <w:rFonts w:ascii="仿宋_GB2312" w:hAnsi="Arial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5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right="75"/>
              <w:jc w:val="center"/>
              <w:rPr>
                <w:rFonts w:hint="eastAsia"/>
              </w:rPr>
            </w:pPr>
            <w:r>
              <w:rPr>
                <w:rFonts w:ascii="仿宋_GB2312" w:hAnsi="Arial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right="75"/>
              <w:jc w:val="center"/>
              <w:rPr>
                <w:rFonts w:hint="eastAsia"/>
              </w:rPr>
            </w:pPr>
            <w:r>
              <w:rPr>
                <w:rFonts w:ascii="仿宋_GB2312" w:hAnsi="Arial" w:eastAsia="仿宋_GB2312" w:cs="仿宋_GB2312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623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right="75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left="75" w:right="75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left="75" w:right="75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7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left="75" w:right="75" w:firstLine="48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623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left="75" w:right="75" w:firstLine="48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left="75" w:right="75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left="75" w:right="75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7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Autospacing="1" w:line="240" w:lineRule="auto"/>
              <w:ind w:left="75" w:right="75" w:firstLine="48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ind w:firstLine="420" w:firstLineChars="200"/>
        <w:rPr>
          <w:rFonts w:hint="eastAsia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56751"/>
    <w:multiLevelType w:val="singleLevel"/>
    <w:tmpl w:val="972567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321CF"/>
    <w:rsid w:val="078C310D"/>
    <w:rsid w:val="3A9321CF"/>
    <w:rsid w:val="47CD1B7F"/>
    <w:rsid w:val="4EDE384A"/>
    <w:rsid w:val="561B64D9"/>
    <w:rsid w:val="6D535020"/>
    <w:rsid w:val="7D0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w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2018-04-03T00:31:00Z</dcterms:created>
  <dc:creator>lisa</dc:creator>
  <cp:lastModifiedBy>绘以悲</cp:lastModifiedBy>
  <dcterms:modified xsi:type="dcterms:W3CDTF">2018-04-03T06:02:02Z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