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关于举办“</w:t>
      </w:r>
      <w:r>
        <w:rPr>
          <w:rFonts w:hint="eastAsia" w:ascii="仿宋_GB2312" w:eastAsia="仿宋_GB2312"/>
          <w:b/>
          <w:sz w:val="44"/>
          <w:szCs w:val="44"/>
        </w:rPr>
        <w:t>中关村文化科技融合沙龙——</w:t>
      </w:r>
    </w:p>
    <w:p>
      <w:pPr>
        <w:jc w:val="center"/>
        <w:rPr>
          <w:rFonts w:hint="default" w:ascii="仿宋_GB2312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sz w:val="44"/>
          <w:szCs w:val="44"/>
        </w:rPr>
        <w:t>文化科技IP打造及运营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”</w:t>
      </w: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的通知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各文化科技融合企业：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数字化时代，文化内容呈现出日益丰富多元的形态，如何有效利用数字化手段将文化资源转化为具有市场竞争力的IP，同时实现其长期运营与增值，已成为行业关注的焦点。为此，海淀文化创意产业协会举办“中关村文化科技融合沙龙——文化科技IP打造及运营”主体沙龙，本次沙龙将深入剖析文化数字化与IP打造及运营的核心概念、现状及发展趋势，并结合实际案例展开讨论。通过分享经验、交流观点，为行业发展提供助力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活动邀请动漫游戏、IP开发和运营、场景应用等优质企业出席活动，研讨交流，凝聚行业智慧，共享行业资源！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欢迎相关企业报名参加本次活动.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（详见附件报名回执，场地有限，谢绝空降）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附：1.活动议程  </w:t>
      </w:r>
    </w:p>
    <w:p>
      <w:pPr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2.报名回执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联系人：崇敬13801093650 ；李臻13001288048</w:t>
      </w:r>
    </w:p>
    <w:p>
      <w:pPr>
        <w:ind w:firstLine="3200" w:firstLineChars="10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北京市海淀区文化创意产业协会</w:t>
      </w:r>
    </w:p>
    <w:p>
      <w:pPr>
        <w:ind w:firstLine="4480" w:firstLine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2023年10月7日</w:t>
      </w:r>
    </w:p>
    <w:p>
      <w:pPr>
        <w:ind w:firstLine="4480" w:firstLineChars="1400"/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附件一：</w:t>
      </w:r>
    </w:p>
    <w:p>
      <w:pPr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</w:rPr>
        <w:t>中关村文化科技融合沙龙——</w:t>
      </w:r>
    </w:p>
    <w:p>
      <w:pPr>
        <w:widowControl/>
        <w:shd w:val="clear" w:color="auto" w:fill="FFFFFF"/>
        <w:spacing w:after="360"/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</w:rPr>
        <w:t>文化科技IP打造及运营</w:t>
      </w:r>
    </w:p>
    <w:p>
      <w:pPr>
        <w:widowControl/>
        <w:shd w:val="clear" w:color="auto" w:fill="FFFFFF"/>
        <w:spacing w:after="360"/>
        <w:jc w:val="center"/>
        <w:rPr>
          <w:rFonts w:ascii="宋体" w:hAnsi="宋体" w:eastAsia="宋体" w:cs="Microsoft YaHei UI"/>
          <w:b/>
          <w:spacing w:val="8"/>
          <w:kern w:val="0"/>
          <w:sz w:val="44"/>
          <w:szCs w:val="44"/>
        </w:rPr>
      </w:pPr>
      <w:r>
        <w:rPr>
          <w:rFonts w:hint="eastAsia" w:ascii="宋体" w:hAnsi="宋体" w:eastAsia="宋体" w:cs="Microsoft YaHei UI"/>
          <w:b/>
          <w:color w:val="000000"/>
          <w:kern w:val="0"/>
          <w:sz w:val="44"/>
          <w:szCs w:val="44"/>
          <w:shd w:val="clear" w:color="auto" w:fill="FFFFFF"/>
          <w:lang w:bidi="ar"/>
        </w:rPr>
        <w:t>活动议程</w:t>
      </w:r>
    </w:p>
    <w:p>
      <w:pPr>
        <w:spacing w:before="156" w:beforeLines="50" w:after="156" w:afterLines="50" w:line="580" w:lineRule="exact"/>
        <w:rPr>
          <w:rFonts w:ascii="仿宋_GB2312" w:hAnsi="仿宋" w:eastAsia="仿宋_GB2312" w:cs="Times New Roman"/>
          <w:b/>
          <w:sz w:val="28"/>
          <w:szCs w:val="28"/>
        </w:rPr>
      </w:pPr>
      <w:r>
        <w:rPr>
          <w:rFonts w:hint="eastAsia" w:ascii="仿宋_GB2312" w:hAnsi="仿宋" w:eastAsia="仿宋_GB2312" w:cs="Times New Roman"/>
          <w:b/>
          <w:sz w:val="28"/>
          <w:szCs w:val="28"/>
        </w:rPr>
        <w:t>【活动时间】</w:t>
      </w:r>
    </w:p>
    <w:p>
      <w:pPr>
        <w:spacing w:line="580" w:lineRule="exact"/>
        <w:ind w:firstLine="560" w:firstLineChars="200"/>
        <w:jc w:val="left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10月12日（周四） 14:00-</w:t>
      </w:r>
      <w:r>
        <w:rPr>
          <w:rFonts w:ascii="仿宋_GB2312" w:hAnsi="宋体" w:eastAsia="仿宋_GB2312" w:cs="Times New Roman"/>
          <w:bCs/>
          <w:color w:val="000000"/>
          <w:sz w:val="28"/>
          <w:szCs w:val="28"/>
        </w:rPr>
        <w:t>16:30</w:t>
      </w:r>
    </w:p>
    <w:p>
      <w:pPr>
        <w:spacing w:before="93" w:beforeLines="30" w:after="93" w:afterLines="30" w:line="580" w:lineRule="exact"/>
        <w:rPr>
          <w:rFonts w:ascii="仿宋_GB2312" w:hAnsi="仿宋" w:eastAsia="仿宋_GB2312" w:cs="Times New Roman"/>
          <w:b/>
          <w:sz w:val="28"/>
          <w:szCs w:val="28"/>
        </w:rPr>
      </w:pPr>
      <w:r>
        <w:rPr>
          <w:rFonts w:hint="eastAsia" w:ascii="仿宋_GB2312" w:hAnsi="仿宋" w:eastAsia="仿宋_GB2312" w:cs="Times New Roman"/>
          <w:b/>
          <w:sz w:val="28"/>
          <w:szCs w:val="28"/>
        </w:rPr>
        <w:t>【活动地点】</w:t>
      </w:r>
    </w:p>
    <w:p>
      <w:pPr>
        <w:spacing w:before="93" w:beforeLines="30" w:after="93" w:afterLines="30" w:line="580" w:lineRule="exact"/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北京市朝阳劲松五区523号</w:t>
      </w:r>
    </w:p>
    <w:p>
      <w:pPr>
        <w:spacing w:before="93" w:beforeLines="30" w:after="93" w:afterLines="30" w:line="580" w:lineRule="exact"/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新华书店超级玛特动漫主题书店</w:t>
      </w:r>
    </w:p>
    <w:p>
      <w:pPr>
        <w:spacing w:before="93" w:beforeLines="30" w:after="93" w:afterLines="30" w:line="580" w:lineRule="exact"/>
        <w:rPr>
          <w:rFonts w:ascii="仿宋_GB2312" w:hAnsi="仿宋" w:eastAsia="仿宋_GB2312" w:cs="Times New Roman"/>
          <w:b/>
          <w:sz w:val="28"/>
          <w:szCs w:val="28"/>
        </w:rPr>
      </w:pPr>
      <w:r>
        <w:rPr>
          <w:rFonts w:hint="eastAsia" w:ascii="仿宋_GB2312" w:hAnsi="仿宋" w:eastAsia="仿宋_GB2312" w:cs="Times New Roman"/>
          <w:b/>
          <w:sz w:val="28"/>
          <w:szCs w:val="28"/>
        </w:rPr>
        <w:t>【主办单位】</w:t>
      </w:r>
    </w:p>
    <w:p>
      <w:pPr>
        <w:spacing w:line="580" w:lineRule="exact"/>
        <w:ind w:firstLine="560" w:firstLineChars="200"/>
        <w:rPr>
          <w:rFonts w:hint="eastAsia"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北京市海淀区文化创意产业协会</w:t>
      </w:r>
    </w:p>
    <w:p>
      <w:pPr>
        <w:spacing w:line="580" w:lineRule="exact"/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新华书店超级玛特动漫主题书店</w:t>
      </w:r>
    </w:p>
    <w:p>
      <w:pPr>
        <w:spacing w:before="93" w:beforeLines="30" w:after="93" w:afterLines="30" w:line="580" w:lineRule="exact"/>
        <w:rPr>
          <w:rFonts w:ascii="仿宋_GB2312" w:hAnsi="仿宋" w:eastAsia="仿宋_GB2312" w:cs="Times New Roman"/>
          <w:b/>
          <w:sz w:val="28"/>
          <w:szCs w:val="28"/>
        </w:rPr>
      </w:pPr>
      <w:r>
        <w:rPr>
          <w:rFonts w:hint="eastAsia" w:ascii="仿宋_GB2312" w:hAnsi="仿宋" w:eastAsia="仿宋_GB2312" w:cs="Times New Roman"/>
          <w:b/>
          <w:sz w:val="28"/>
          <w:szCs w:val="28"/>
        </w:rPr>
        <w:t>【活动议题】</w:t>
      </w:r>
    </w:p>
    <w:p>
      <w:pPr>
        <w:spacing w:line="58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1、</w:t>
      </w:r>
      <w:r>
        <w:rPr>
          <w:rFonts w:hint="eastAsia" w:ascii="仿宋_GB2312" w:hAnsi="华文中宋" w:eastAsia="仿宋_GB2312" w:cs="Times New Roman"/>
          <w:color w:val="000000"/>
          <w:sz w:val="28"/>
          <w:szCs w:val="28"/>
        </w:rPr>
        <w:t>文化科技IP运营的策略与模式</w:t>
      </w:r>
    </w:p>
    <w:p>
      <w:pPr>
        <w:spacing w:line="58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数字化与智能化赋能IP运营</w:t>
      </w:r>
    </w:p>
    <w:p>
      <w:pPr>
        <w:spacing w:before="93" w:beforeLines="30" w:after="93" w:afterLines="30" w:line="580" w:lineRule="exact"/>
        <w:rPr>
          <w:rFonts w:ascii="仿宋_GB2312" w:hAnsi="仿宋" w:eastAsia="仿宋_GB2312" w:cs="Times New Roman"/>
          <w:b/>
          <w:sz w:val="28"/>
          <w:szCs w:val="28"/>
        </w:rPr>
      </w:pPr>
      <w:r>
        <w:rPr>
          <w:rFonts w:hint="eastAsia" w:ascii="仿宋_GB2312" w:hAnsi="仿宋" w:eastAsia="仿宋_GB2312" w:cs="Times New Roman"/>
          <w:b/>
          <w:sz w:val="28"/>
          <w:szCs w:val="28"/>
        </w:rPr>
        <w:t>【活动议程】</w:t>
      </w:r>
    </w:p>
    <w:p>
      <w:pPr>
        <w:spacing w:line="58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13:30-14:00 嘉宾签到</w:t>
      </w:r>
    </w:p>
    <w:p>
      <w:pPr>
        <w:spacing w:line="58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14:00-14:05 开场介绍</w:t>
      </w:r>
    </w:p>
    <w:p>
      <w:pPr>
        <w:spacing w:line="58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14:05-16:30 座谈交流</w:t>
      </w:r>
    </w:p>
    <w:p>
      <w:pPr>
        <w:jc w:val="center"/>
        <w:rPr>
          <w:rFonts w:hint="eastAsia" w:ascii="仿宋_GB2312" w:hAnsi="微软雅黑" w:eastAsia="仿宋_GB2312" w:cs="Arial"/>
          <w:b/>
          <w:color w:val="333333"/>
          <w:sz w:val="30"/>
          <w:szCs w:val="30"/>
        </w:rPr>
      </w:pPr>
    </w:p>
    <w:p>
      <w:pPr>
        <w:jc w:val="left"/>
        <w:rPr>
          <w:rFonts w:hint="eastAsia" w:ascii="仿宋_GB2312" w:hAnsi="微软雅黑" w:eastAsia="仿宋_GB2312" w:cs="Arial"/>
          <w:b/>
          <w:color w:val="333333"/>
          <w:sz w:val="30"/>
          <w:szCs w:val="30"/>
        </w:rPr>
      </w:pPr>
      <w:r>
        <w:rPr>
          <w:rFonts w:hint="eastAsia" w:ascii="仿宋_GB2312" w:hAnsi="微软雅黑" w:eastAsia="仿宋_GB2312" w:cs="Arial"/>
          <w:b/>
          <w:color w:val="333333"/>
          <w:sz w:val="30"/>
          <w:szCs w:val="30"/>
        </w:rPr>
        <w:t>附件二：</w:t>
      </w:r>
    </w:p>
    <w:p>
      <w:pPr>
        <w:jc w:val="center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_GB2312" w:hAnsi="微软雅黑" w:eastAsia="仿宋_GB2312" w:cs="Arial"/>
          <w:b/>
          <w:color w:val="333333"/>
          <w:sz w:val="30"/>
          <w:szCs w:val="30"/>
        </w:rPr>
        <w:t>报名回执表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1607"/>
        <w:gridCol w:w="2738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356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720" w:type="dxa"/>
            <w:gridSpan w:val="4"/>
            <w:vAlign w:val="center"/>
          </w:tcPr>
          <w:p>
            <w:pPr>
              <w:rPr>
                <w:rFonts w:ascii="仿宋_GB2312" w:hAnsi="仿宋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kern w:val="0"/>
                <w:sz w:val="28"/>
                <w:szCs w:val="28"/>
              </w:rPr>
              <w:t>注：请意向企业于10月10日下午5点前将报名回执发送至</w:t>
            </w:r>
            <w:r>
              <w:fldChar w:fldCharType="begin"/>
            </w:r>
            <w:r>
              <w:instrText xml:space="preserve"> HYPERLINK "mailto:hd_chuangyi@vip.163.com" </w:instrText>
            </w:r>
            <w:r>
              <w:fldChar w:fldCharType="separate"/>
            </w:r>
            <w:r>
              <w:rPr>
                <w:rFonts w:hint="eastAsia" w:ascii="仿宋_GB2312" w:hAnsi="仿宋" w:eastAsia="仿宋_GB2312" w:cs="Times New Roman"/>
                <w:b/>
                <w:kern w:val="0"/>
                <w:sz w:val="28"/>
                <w:szCs w:val="28"/>
              </w:rPr>
              <w:t>hd_chuangyi@vip.163.com</w:t>
            </w:r>
            <w:r>
              <w:rPr>
                <w:rFonts w:hint="eastAsia" w:ascii="仿宋_GB2312" w:hAnsi="仿宋" w:eastAsia="仿宋_GB2312" w:cs="Times New Roman"/>
                <w:b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" w:eastAsia="仿宋_GB2312" w:cs="Times New Roman"/>
                <w:b/>
                <w:kern w:val="0"/>
                <w:sz w:val="28"/>
                <w:szCs w:val="28"/>
              </w:rPr>
              <w:t>，后续将电话联系确认。</w:t>
            </w: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7"/>
          <w:szCs w:val="27"/>
          <w:shd w:val="clear" w:color="auto" w:fill="FFFFFF"/>
        </w:rPr>
        <w:t>场地有限，谢绝空降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p>
      <w:pPr>
        <w:ind w:firstLine="4480" w:firstLineChars="14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ZDAyY2ZiZGMxNjRjNGQxMTgxMTdmNjliODVjZTEifQ=="/>
  </w:docVars>
  <w:rsids>
    <w:rsidRoot w:val="00C5356A"/>
    <w:rsid w:val="0000258C"/>
    <w:rsid w:val="000E0F46"/>
    <w:rsid w:val="002808DA"/>
    <w:rsid w:val="006156A5"/>
    <w:rsid w:val="00702E3F"/>
    <w:rsid w:val="007F524B"/>
    <w:rsid w:val="0090131A"/>
    <w:rsid w:val="00B04EC5"/>
    <w:rsid w:val="00C5356A"/>
    <w:rsid w:val="00DF6727"/>
    <w:rsid w:val="00F27BB0"/>
    <w:rsid w:val="00F463C8"/>
    <w:rsid w:val="2A80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character" w:customStyle="1" w:styleId="6">
    <w:name w:val="日期 Char"/>
    <w:basedOn w:val="5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682</Characters>
  <Lines>5</Lines>
  <Paragraphs>1</Paragraphs>
  <TotalTime>159</TotalTime>
  <ScaleCrop>false</ScaleCrop>
  <LinksUpToDate>false</LinksUpToDate>
  <CharactersWithSpaces>800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2023-09-26T05:56:00Z</dcterms:created>
  <dc:creator>xb21cn</dc:creator>
  <cp:lastModifiedBy>大米</cp:lastModifiedBy>
  <dcterms:modified xsi:type="dcterms:W3CDTF">2023-10-08T06:13:39Z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E6A0564C816A4097B105310D6E85E6A3_12</vt:lpwstr>
  </property>
</Properties>
</file>